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4"/>
        <w:gridCol w:w="7964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84549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84549A" w:rsidRDefault="0084549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GC110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DELIBERAZIONE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84549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84549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3367"/>
              <w:gridCol w:w="4456"/>
            </w:tblGrid>
            <w:tr w:rsidR="0084549A" w:rsidRPr="0084549A" w:rsidTr="0084549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4549A" w:rsidRPr="0084549A" w:rsidRDefault="0084549A" w:rsidP="0084549A">
                  <w:pPr>
                    <w:rPr>
                      <w:sz w:val="24"/>
                      <w:szCs w:val="24"/>
                    </w:rPr>
                  </w:pPr>
                  <w:r w:rsidRPr="0084549A">
                    <w:rPr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549A" w:rsidRPr="0084549A" w:rsidRDefault="0084549A" w:rsidP="0084549A">
                  <w:pPr>
                    <w:rPr>
                      <w:sz w:val="24"/>
                      <w:szCs w:val="24"/>
                    </w:rPr>
                  </w:pPr>
                  <w:r w:rsidRPr="0084549A">
                    <w:rPr>
                      <w:sz w:val="24"/>
                      <w:szCs w:val="24"/>
                    </w:rPr>
                    <w:t>06/12/2017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549A" w:rsidRPr="0084549A" w:rsidRDefault="0084549A" w:rsidP="0084549A">
                  <w:pPr>
                    <w:rPr>
                      <w:sz w:val="24"/>
                      <w:szCs w:val="24"/>
                    </w:rPr>
                  </w:pPr>
                  <w:r w:rsidRPr="0084549A">
                    <w:rPr>
                      <w:sz w:val="24"/>
                      <w:szCs w:val="24"/>
                    </w:rPr>
                    <w:t>VARIAZIONE AL PIANO ESECUTIVO DI GESTIONE - P.E.G.- 2017-2019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549A" w:rsidRPr="0084549A" w:rsidRDefault="0084549A" w:rsidP="0084549A">
                  <w:pPr>
                    <w:rPr>
                      <w:sz w:val="24"/>
                      <w:szCs w:val="24"/>
                    </w:rPr>
                  </w:pPr>
                  <w:r w:rsidRPr="0084549A">
                    <w:rPr>
                      <w:sz w:val="24"/>
                      <w:szCs w:val="24"/>
                    </w:rPr>
                    <w:t>CONTABILITA’, BILANCIO, ENTRATE TRIBUTARIE, INVENTARIO, ECONOMATO E PERSONALE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84549A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0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3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35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17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2018-01-19T10:11:00Z</dcterms:created>
  <dcterms:modified xsi:type="dcterms:W3CDTF">2018-01-19T10:11:00Z</dcterms:modified>
</cp:coreProperties>
</file>