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2"/>
        <w:gridCol w:w="7966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A64CFE" w:rsidRDefault="00A64CF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21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A64CFE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589"/>
              <w:gridCol w:w="2354"/>
            </w:tblGrid>
            <w:tr w:rsidR="00A64CFE" w:rsidRPr="00A64CFE" w:rsidTr="00A64C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64CFE" w:rsidRPr="00A64CFE" w:rsidRDefault="00A64CFE" w:rsidP="00A64CFE">
                  <w:pPr>
                    <w:rPr>
                      <w:sz w:val="24"/>
                      <w:szCs w:val="24"/>
                    </w:rPr>
                  </w:pPr>
                  <w:r w:rsidRPr="00A64CFE">
                    <w:rPr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CFE" w:rsidRPr="00A64CFE" w:rsidRDefault="00A64CFE" w:rsidP="00A64CFE">
                  <w:pPr>
                    <w:rPr>
                      <w:sz w:val="24"/>
                      <w:szCs w:val="24"/>
                    </w:rPr>
                  </w:pPr>
                  <w:r w:rsidRPr="00A64CFE">
                    <w:rPr>
                      <w:sz w:val="24"/>
                      <w:szCs w:val="24"/>
                    </w:rPr>
                    <w:t>24/02/2017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CFE" w:rsidRPr="00A64CFE" w:rsidRDefault="00A64CFE" w:rsidP="00A64CFE">
                  <w:pPr>
                    <w:rPr>
                      <w:sz w:val="24"/>
                      <w:szCs w:val="24"/>
                    </w:rPr>
                  </w:pPr>
                  <w:r w:rsidRPr="00A64CFE">
                    <w:rPr>
                      <w:sz w:val="24"/>
                      <w:szCs w:val="24"/>
                    </w:rPr>
                    <w:t>ORDINANZA PROROGA OCCUPAZIONE SUOLO PUBBLICO IN VIA CAIROLI E F.LLI CERVI 5A DAL 27.02.2017 AL 31.03.2017 PER DEMOLIZIONE E RICOSTRUZIONE FABBRICATO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4CFE" w:rsidRPr="00A64CFE" w:rsidRDefault="00A64CFE" w:rsidP="00A64CFE">
                  <w:pPr>
                    <w:rPr>
                      <w:sz w:val="24"/>
                      <w:szCs w:val="24"/>
                    </w:rPr>
                  </w:pPr>
                  <w:r w:rsidRPr="00A64CFE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A64CFE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8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2018-01-23T11:02:00Z</dcterms:created>
  <dcterms:modified xsi:type="dcterms:W3CDTF">2018-01-23T11:02:00Z</dcterms:modified>
</cp:coreProperties>
</file>