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6"/>
        <w:gridCol w:w="7972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BB157C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p w:rsidR="00B65749" w:rsidRDefault="00BB157C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GC 91</w:t>
            </w:r>
            <w:bookmarkStart w:id="0" w:name="_GoBack"/>
            <w:bookmarkEnd w:id="0"/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B65749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DELIBERAZIONE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BB157C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  <w:r w:rsidR="00BB157C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  <w:tblDescription w:val="Esito della ricerca: documenti trovati"/>
            </w:tblPr>
            <w:tblGrid>
              <w:gridCol w:w="315"/>
              <w:gridCol w:w="1154"/>
              <w:gridCol w:w="3820"/>
              <w:gridCol w:w="4123"/>
            </w:tblGrid>
            <w:tr w:rsidR="00BB157C" w:rsidRPr="00BB157C" w:rsidTr="00BB157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B157C" w:rsidRPr="00BB157C" w:rsidRDefault="00BB157C" w:rsidP="00BB157C">
                  <w:pPr>
                    <w:rPr>
                      <w:sz w:val="24"/>
                      <w:szCs w:val="24"/>
                    </w:rPr>
                  </w:pPr>
                  <w:r w:rsidRPr="00BB157C">
                    <w:rPr>
                      <w:sz w:val="24"/>
                      <w:szCs w:val="24"/>
                    </w:rPr>
                    <w:t>91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157C" w:rsidRPr="00BB157C" w:rsidRDefault="00BB157C" w:rsidP="00BB157C">
                  <w:pPr>
                    <w:rPr>
                      <w:sz w:val="24"/>
                      <w:szCs w:val="24"/>
                    </w:rPr>
                  </w:pPr>
                  <w:r w:rsidRPr="00BB157C">
                    <w:rPr>
                      <w:sz w:val="24"/>
                      <w:szCs w:val="24"/>
                    </w:rPr>
                    <w:t>16/10/2017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157C" w:rsidRPr="00BB157C" w:rsidRDefault="00BB157C" w:rsidP="00BB157C">
                  <w:pPr>
                    <w:rPr>
                      <w:sz w:val="24"/>
                      <w:szCs w:val="24"/>
                    </w:rPr>
                  </w:pPr>
                  <w:r w:rsidRPr="00BB157C">
                    <w:rPr>
                      <w:sz w:val="24"/>
                      <w:szCs w:val="24"/>
                    </w:rPr>
                    <w:t>ADOZIONE PROGRAMMA TRIENNALE DELLE OPERE PUBBLICHE 2018 - 2020 E DELL'ELENCO ANNUALE 2018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157C" w:rsidRPr="00BB157C" w:rsidRDefault="00BB157C" w:rsidP="00BB157C">
                  <w:pPr>
                    <w:rPr>
                      <w:sz w:val="24"/>
                      <w:szCs w:val="24"/>
                    </w:rPr>
                  </w:pPr>
                  <w:r w:rsidRPr="00BB157C">
                    <w:rPr>
                      <w:sz w:val="24"/>
                      <w:szCs w:val="24"/>
                    </w:rPr>
                    <w:t>URBANISTICA E TERRITORIO, COMMERCIO E SUAP, LAVORI PUBBLICI, ECOLOGIA, PATRIMONIO E PROTEZIONE CIVILE</w:t>
                  </w:r>
                </w:p>
              </w:tc>
            </w:tr>
          </w:tbl>
          <w:p w:rsidR="00B65749" w:rsidRDefault="00B65749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BB157C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C7978"/>
    <w:rsid w:val="00266E97"/>
    <w:rsid w:val="005747C8"/>
    <w:rsid w:val="00B65749"/>
    <w:rsid w:val="00BB157C"/>
    <w:rsid w:val="00C40E66"/>
    <w:rsid w:val="00DB5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83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07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652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858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319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2018-01-19T09:32:00Z</dcterms:created>
  <dcterms:modified xsi:type="dcterms:W3CDTF">2018-01-19T09:32:00Z</dcterms:modified>
</cp:coreProperties>
</file>