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796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C750ED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</w:p>
          <w:p w:rsidR="00C750ED" w:rsidRDefault="00C750E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C </w:t>
            </w:r>
            <w:proofErr w:type="spellStart"/>
            <w:r>
              <w:rPr>
                <w:rFonts w:ascii="Tahoma" w:eastAsia="Batang" w:hAnsi="Tahoma" w:cs="Tahoma"/>
                <w:sz w:val="22"/>
                <w:szCs w:val="22"/>
              </w:rPr>
              <w:t>C</w:t>
            </w:r>
            <w:proofErr w:type="spellEnd"/>
            <w:r>
              <w:rPr>
                <w:rFonts w:ascii="Tahoma" w:eastAsia="Batang" w:hAnsi="Tahoma" w:cs="Tahoma"/>
                <w:sz w:val="22"/>
                <w:szCs w:val="22"/>
              </w:rPr>
              <w:t xml:space="preserve"> - 38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DELIBERAZIONE 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750ED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310"/>
              <w:gridCol w:w="3633"/>
            </w:tblGrid>
            <w:tr w:rsidR="00C750ED" w:rsidRPr="00C750ED" w:rsidTr="00C750E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750ED" w:rsidRPr="00C750ED" w:rsidRDefault="00C750ED" w:rsidP="00C750ED">
                  <w:pPr>
                    <w:rPr>
                      <w:sz w:val="24"/>
                      <w:szCs w:val="24"/>
                    </w:rPr>
                  </w:pPr>
                  <w:r w:rsidRPr="00C750ED">
                    <w:rPr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0ED" w:rsidRPr="00C750ED" w:rsidRDefault="00C750ED" w:rsidP="00C750ED">
                  <w:pPr>
                    <w:rPr>
                      <w:sz w:val="24"/>
                      <w:szCs w:val="24"/>
                    </w:rPr>
                  </w:pPr>
                  <w:r w:rsidRPr="00C750ED">
                    <w:rPr>
                      <w:sz w:val="24"/>
                      <w:szCs w:val="24"/>
                    </w:rPr>
                    <w:t>29/09/2017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0ED" w:rsidRPr="00C750ED" w:rsidRDefault="00C750ED" w:rsidP="00C750ED">
                  <w:pPr>
                    <w:rPr>
                      <w:sz w:val="24"/>
                      <w:szCs w:val="24"/>
                    </w:rPr>
                  </w:pPr>
                  <w:r w:rsidRPr="00C750ED">
                    <w:rPr>
                      <w:sz w:val="24"/>
                      <w:szCs w:val="24"/>
                    </w:rPr>
                    <w:t>APPROVAZIONE CONVENZIONE TRA IL COMUNE DI SORESINA ED IL COMUNE DI TRIGOLO PER IL SERVIZIO TRASPORTO ALUNNI DELLA SCUOLA DELL'INFANZIA, PRIMARIA E SECONDARIA DI 1° GRADO ALL’ISTITUTO COMPRENSIVO “G. BERTESI” DI SORESINA - A.SC. 2017/2018.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750ED" w:rsidRPr="00C750ED" w:rsidRDefault="00C750ED" w:rsidP="00C750ED">
                  <w:pPr>
                    <w:rPr>
                      <w:sz w:val="24"/>
                      <w:szCs w:val="24"/>
                    </w:rPr>
                  </w:pPr>
                  <w:r w:rsidRPr="00C750ED">
                    <w:rPr>
                      <w:sz w:val="24"/>
                      <w:szCs w:val="24"/>
                    </w:rPr>
                    <w:t>SERVIZI SOCIALI, RAPPORTI CON ASSOCIAZIONI E TERZO SETTORE, ISTRUZIONE, TEATRO E CULTURA, SERVIZI ALLA PERSONA/CITTADINO</w:t>
                  </w:r>
                </w:p>
              </w:tc>
            </w:tr>
          </w:tbl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750E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C40E66"/>
    <w:rsid w:val="00C7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0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2018-01-19T08:33:00Z</dcterms:created>
  <dcterms:modified xsi:type="dcterms:W3CDTF">2018-01-19T08:33:00Z</dcterms:modified>
</cp:coreProperties>
</file>