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0"/>
        <w:gridCol w:w="797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99502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41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995027">
              <w:rPr>
                <w:rFonts w:ascii="Tahoma" w:eastAsia="Batang" w:hAnsi="Tahoma" w:cs="Tahoma"/>
                <w:sz w:val="22"/>
                <w:szCs w:val="22"/>
              </w:rPr>
              <w:t>SCIA NON ONEROSA: OPERE DI EFFICIENTAMENTO ENERGETICO PROT.N. 7268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995027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2018-01-25T09:34:00Z</dcterms:created>
  <dcterms:modified xsi:type="dcterms:W3CDTF">2018-01-25T09:34:00Z</dcterms:modified>
</cp:coreProperties>
</file>