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9"/>
        <w:gridCol w:w="7979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B73E0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118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F44E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PRATICA EDILIZIA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B73E08">
              <w:rPr>
                <w:rFonts w:ascii="Tahoma" w:eastAsia="Batang" w:hAnsi="Tahoma" w:cs="Tahoma"/>
                <w:sz w:val="22"/>
                <w:szCs w:val="22"/>
              </w:rPr>
              <w:t xml:space="preserve">SCIA NON ONEROSA: MANUTENZIONE STRAORDINARIA CAPANNONE ARTIGIANALE </w:t>
            </w:r>
            <w:proofErr w:type="spellStart"/>
            <w:r w:rsidR="00B73E08">
              <w:rPr>
                <w:rFonts w:ascii="Tahoma" w:eastAsia="Batang" w:hAnsi="Tahoma" w:cs="Tahoma"/>
                <w:sz w:val="22"/>
                <w:szCs w:val="22"/>
              </w:rPr>
              <w:t>Prot</w:t>
            </w:r>
            <w:proofErr w:type="spellEnd"/>
            <w:r w:rsidR="00B73E08">
              <w:rPr>
                <w:rFonts w:ascii="Tahoma" w:eastAsia="Batang" w:hAnsi="Tahoma" w:cs="Tahoma"/>
                <w:sz w:val="22"/>
                <w:szCs w:val="22"/>
              </w:rPr>
              <w:t>. 17381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7F44EC"/>
    <w:rsid w:val="00B65749"/>
    <w:rsid w:val="00B73E08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2018-01-25T09:28:00Z</dcterms:created>
  <dcterms:modified xsi:type="dcterms:W3CDTF">2018-01-25T09:28:00Z</dcterms:modified>
</cp:coreProperties>
</file>