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F872CB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</w:p>
          <w:p w:rsidR="00F872CB" w:rsidRDefault="00091AA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CC n. </w:t>
            </w:r>
            <w:r w:rsidR="00CF4568">
              <w:rPr>
                <w:rFonts w:ascii="Tahoma" w:eastAsia="Batang" w:hAnsi="Tahoma" w:cs="Tahoma"/>
                <w:sz w:val="22"/>
                <w:szCs w:val="22"/>
              </w:rPr>
              <w:t>30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2C6F4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F4568" w:rsidRDefault="00C40E66" w:rsidP="00091AA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091AAB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222"/>
              <w:gridCol w:w="3721"/>
            </w:tblGrid>
            <w:tr w:rsidR="00CF4568" w:rsidRPr="00CF4568" w:rsidTr="00CF456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F4568" w:rsidRPr="00CF4568" w:rsidRDefault="00CF4568" w:rsidP="00CF4568">
                  <w:pPr>
                    <w:rPr>
                      <w:sz w:val="24"/>
                      <w:szCs w:val="24"/>
                    </w:rPr>
                  </w:pPr>
                  <w:r w:rsidRPr="00CF4568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4568" w:rsidRPr="00CF4568" w:rsidRDefault="00CF4568" w:rsidP="00CF4568">
                  <w:pPr>
                    <w:rPr>
                      <w:sz w:val="24"/>
                      <w:szCs w:val="24"/>
                    </w:rPr>
                  </w:pPr>
                  <w:r w:rsidRPr="00CF4568">
                    <w:rPr>
                      <w:sz w:val="24"/>
                      <w:szCs w:val="24"/>
                    </w:rPr>
                    <w:t>26/07/2017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4568" w:rsidRPr="00CF4568" w:rsidRDefault="00CF4568" w:rsidP="00CF4568">
                  <w:pPr>
                    <w:rPr>
                      <w:sz w:val="24"/>
                      <w:szCs w:val="24"/>
                    </w:rPr>
                  </w:pPr>
                  <w:r w:rsidRPr="00CF4568">
                    <w:rPr>
                      <w:sz w:val="24"/>
                      <w:szCs w:val="24"/>
                    </w:rPr>
                    <w:t>ART. 175, COMMA 8, DEL D.LGS. 267/2000- VARIAZIONE DI ASSESTAMENTO GENERALE AL BILANCIO 2017-2019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4568" w:rsidRPr="00CF4568" w:rsidRDefault="00CF4568" w:rsidP="00CF4568">
                  <w:pPr>
                    <w:rPr>
                      <w:sz w:val="24"/>
                      <w:szCs w:val="24"/>
                    </w:rPr>
                  </w:pPr>
                  <w:r w:rsidRPr="00CF4568">
                    <w:rPr>
                      <w:sz w:val="24"/>
                      <w:szCs w:val="24"/>
                    </w:rPr>
                    <w:t>CONTABILITA’, BILANCIO, ENTRATE TRIBUTARIE, INVENTARIO, ECONOMATO E PERSONALE</w:t>
                  </w:r>
                </w:p>
              </w:tc>
            </w:tr>
          </w:tbl>
          <w:p w:rsidR="00266E97" w:rsidRDefault="00266E97" w:rsidP="00091AA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bookmarkStart w:id="0" w:name="_GoBack"/>
        <w:bookmarkEnd w:id="0"/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091AAB"/>
    <w:rsid w:val="001C7978"/>
    <w:rsid w:val="00266E97"/>
    <w:rsid w:val="002C6F4B"/>
    <w:rsid w:val="005747C8"/>
    <w:rsid w:val="00C40E66"/>
    <w:rsid w:val="00CF4568"/>
    <w:rsid w:val="00DB57F3"/>
    <w:rsid w:val="00E050BD"/>
    <w:rsid w:val="00F8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6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63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2018-01-19T09:19:00Z</dcterms:created>
  <dcterms:modified xsi:type="dcterms:W3CDTF">2018-01-19T09:19:00Z</dcterms:modified>
</cp:coreProperties>
</file>