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7"/>
        <w:gridCol w:w="7961"/>
      </w:tblGrid>
      <w:tr w:rsidR="00C40E66" w:rsidTr="00C40E66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749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Nr. </w:t>
            </w:r>
            <w:r w:rsidR="00B65749">
              <w:rPr>
                <w:rFonts w:ascii="Tahoma" w:eastAsia="Batang" w:hAnsi="Tahoma" w:cs="Tahoma"/>
                <w:sz w:val="22"/>
                <w:szCs w:val="22"/>
              </w:rPr>
              <w:t>A</w:t>
            </w:r>
            <w:r>
              <w:rPr>
                <w:rFonts w:ascii="Tahoma" w:eastAsia="Batang" w:hAnsi="Tahoma" w:cs="Tahoma"/>
                <w:sz w:val="22"/>
                <w:szCs w:val="22"/>
              </w:rPr>
              <w:t>tto</w:t>
            </w:r>
            <w:r w:rsidR="007C29E8"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r w:rsidR="00FF6CD1">
              <w:rPr>
                <w:rFonts w:ascii="Tahoma" w:eastAsia="Batang" w:hAnsi="Tahoma" w:cs="Tahoma"/>
                <w:sz w:val="22"/>
                <w:szCs w:val="22"/>
              </w:rPr>
              <w:t>51</w:t>
            </w:r>
          </w:p>
          <w:p w:rsidR="00FF6CD1" w:rsidRDefault="00FF6CD1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AAGG</w:t>
            </w:r>
            <w:bookmarkStart w:id="0" w:name="_GoBack"/>
            <w:bookmarkEnd w:id="0"/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Tipologia</w:t>
            </w:r>
          </w:p>
          <w:p w:rsidR="00C40E66" w:rsidRDefault="007C29E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DTERMINAZIONE</w:t>
            </w:r>
          </w:p>
        </w:tc>
      </w:tr>
      <w:tr w:rsidR="00C40E66" w:rsidTr="00C40E66"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FF6CD1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Oggetto: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Esito della ricerca: documenti trovati"/>
            </w:tblPr>
            <w:tblGrid>
              <w:gridCol w:w="315"/>
              <w:gridCol w:w="1154"/>
              <w:gridCol w:w="7943"/>
            </w:tblGrid>
            <w:tr w:rsidR="00FF6CD1" w:rsidRPr="00FF6CD1" w:rsidTr="00FF6CD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F6CD1" w:rsidRPr="00FF6CD1" w:rsidRDefault="00FF6CD1" w:rsidP="00FF6CD1">
                  <w:pPr>
                    <w:rPr>
                      <w:sz w:val="24"/>
                      <w:szCs w:val="24"/>
                    </w:rPr>
                  </w:pPr>
                  <w:r w:rsidRPr="00FF6CD1">
                    <w:rPr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6CD1" w:rsidRPr="00FF6CD1" w:rsidRDefault="00FF6CD1" w:rsidP="00FF6CD1">
                  <w:pPr>
                    <w:rPr>
                      <w:sz w:val="24"/>
                      <w:szCs w:val="24"/>
                    </w:rPr>
                  </w:pPr>
                  <w:r w:rsidRPr="00FF6CD1">
                    <w:rPr>
                      <w:sz w:val="24"/>
                      <w:szCs w:val="24"/>
                    </w:rPr>
                    <w:t>16/01/2017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6CD1" w:rsidRPr="00FF6CD1" w:rsidRDefault="00FF6CD1" w:rsidP="00FF6CD1">
                  <w:pPr>
                    <w:rPr>
                      <w:sz w:val="24"/>
                      <w:szCs w:val="24"/>
                    </w:rPr>
                  </w:pPr>
                  <w:r w:rsidRPr="00FF6CD1">
                    <w:rPr>
                      <w:sz w:val="24"/>
                      <w:szCs w:val="24"/>
                    </w:rPr>
                    <w:t xml:space="preserve">RINNOVO CANONI ASSISTENZA E MANUTENZIONE ANNO 2017 PER: SIC@WEB, SOFTWARE GESTIONE FINANZIARIA, PANNELLI INFORMATIVI, CONSERVAZIONE DOCUMENTALE, SERVIZI WEB, SERVER FUJITSU, SIGMAINFO, STAMPANTI SIMI, </w:t>
                  </w:r>
                  <w:proofErr w:type="gramStart"/>
                  <w:r w:rsidRPr="00FF6CD1">
                    <w:rPr>
                      <w:sz w:val="24"/>
                      <w:szCs w:val="24"/>
                    </w:rPr>
                    <w:t>EDIL,VIDEOSORVEGLIANZA</w:t>
                  </w:r>
                  <w:proofErr w:type="gramEnd"/>
                  <w:r w:rsidRPr="00FF6CD1">
                    <w:rPr>
                      <w:sz w:val="24"/>
                      <w:szCs w:val="24"/>
                    </w:rPr>
                    <w:t>,TRIB32, T&amp;T SUITE, ARCA-COMETA-EXPLORA, SERVIZIO WHISTLEBLOWING, MEDIANTE TRATTATIVA DIRETTA DUL MEPA DELLA CONSIP - DETERMINAZIONI AUTORIZZAZIONE A CONTRARRE.</w:t>
                  </w:r>
                </w:p>
              </w:tc>
            </w:tr>
          </w:tbl>
          <w:p w:rsidR="00B65749" w:rsidRDefault="00B65749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266E97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 w:rsidP="001C7978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6"/>
        <w:gridCol w:w="1691"/>
        <w:gridCol w:w="1721"/>
      </w:tblGrid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STANDARDS PREDEFINITI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ADEGUATO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NON ADEGUATO</w:t>
            </w: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Regolarità delle procedure*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dei tempi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Correttezza formale dei provvedimenti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 xml:space="preserve">Affidabilità dei dati riportati nei provvedimenti*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Affidabilità dei dati riportati negli allegati ai provvedimenti*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Rispetto delle normative e dei regolamenti*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programma di mandato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 P.E.G. e la piano degli obiettivi*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agli att</w:t>
            </w:r>
            <w:r w:rsidR="00266E97">
              <w:rPr>
                <w:rFonts w:ascii="Tahoma" w:eastAsia="Batang" w:hAnsi="Tahoma" w:cs="Tahoma"/>
                <w:sz w:val="22"/>
                <w:szCs w:val="22"/>
              </w:rPr>
              <w:t>i al DUP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Conformità alle direttive interne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Pubblicazione sul sito istituzionale ai sensi dell’art. 18 del D. L. 83/2012 o di successiva analoga norma*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266E97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eastAsia="Batang" w:hAnsi="Tahoma" w:cs="Tahoma"/>
                <w:sz w:val="22"/>
                <w:szCs w:val="22"/>
              </w:rPr>
              <w:t>x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  <w:tr w:rsidR="00C40E66" w:rsidTr="00C40E66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Osservazioni eventuali:</w:t>
            </w: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  <w:p w:rsidR="00C40E66" w:rsidRDefault="00C40E66">
            <w:pPr>
              <w:jc w:val="both"/>
              <w:rPr>
                <w:rFonts w:ascii="Tahoma" w:eastAsia="Batang" w:hAnsi="Tahoma" w:cs="Tahoma"/>
                <w:sz w:val="22"/>
                <w:szCs w:val="22"/>
              </w:rPr>
            </w:pPr>
          </w:p>
        </w:tc>
      </w:tr>
    </w:tbl>
    <w:p w:rsidR="00C40E66" w:rsidRDefault="00C40E66" w:rsidP="00C40E66">
      <w:pPr>
        <w:jc w:val="both"/>
        <w:rPr>
          <w:rFonts w:ascii="Tahoma" w:eastAsia="Batang" w:hAnsi="Tahoma" w:cs="Tahoma"/>
          <w:sz w:val="22"/>
          <w:szCs w:val="22"/>
        </w:rPr>
      </w:pPr>
    </w:p>
    <w:p w:rsidR="005747C8" w:rsidRDefault="005747C8"/>
    <w:sectPr w:rsidR="0057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66"/>
    <w:rsid w:val="001C7978"/>
    <w:rsid w:val="00266E97"/>
    <w:rsid w:val="005747C8"/>
    <w:rsid w:val="007C29E8"/>
    <w:rsid w:val="00B65749"/>
    <w:rsid w:val="00C40E66"/>
    <w:rsid w:val="00DB57F3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1ABB9-8962-4E90-A3CD-F9ACAF07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1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66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1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Ruggeri</dc:creator>
  <cp:keywords/>
  <dc:description/>
  <cp:lastModifiedBy>Fausto Ruggeri</cp:lastModifiedBy>
  <cp:revision>2</cp:revision>
  <dcterms:created xsi:type="dcterms:W3CDTF">2018-01-19T10:49:00Z</dcterms:created>
  <dcterms:modified xsi:type="dcterms:W3CDTF">2018-01-19T10:49:00Z</dcterms:modified>
</cp:coreProperties>
</file>